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10" w:rsidRPr="0072376B" w:rsidRDefault="0072376B">
      <w:pPr>
        <w:tabs>
          <w:tab w:val="left" w:pos="1134"/>
        </w:tabs>
        <w:spacing w:after="0"/>
        <w:jc w:val="right"/>
        <w:rPr>
          <w:rFonts w:ascii="Arial" w:hAnsi="Arial" w:cs="Arial"/>
          <w:color w:val="943634" w:themeColor="accent2" w:themeShade="BF"/>
          <w:sz w:val="22"/>
        </w:rPr>
      </w:pPr>
      <w:r w:rsidRPr="0072376B">
        <w:rPr>
          <w:rFonts w:ascii="Arial" w:hAnsi="Arial" w:cs="Arial"/>
          <w:color w:val="943634" w:themeColor="accent2" w:themeShade="BF"/>
          <w:sz w:val="22"/>
        </w:rPr>
        <w:t>(dato)</w:t>
      </w:r>
    </w:p>
    <w:p w:rsidR="00AC3110" w:rsidRDefault="00AC3110">
      <w:pPr>
        <w:pStyle w:val="Sidehoved"/>
        <w:tabs>
          <w:tab w:val="left" w:pos="1134"/>
        </w:tabs>
        <w:rPr>
          <w:rFonts w:ascii="Arial" w:hAnsi="Arial" w:cs="Arial"/>
          <w:sz w:val="22"/>
        </w:rPr>
      </w:pPr>
    </w:p>
    <w:p w:rsidR="00AC3110" w:rsidRDefault="00EC0DE0">
      <w:pPr>
        <w:pStyle w:val="Sidehoved"/>
        <w:tabs>
          <w:tab w:val="left" w:pos="1134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Sag: </w:t>
      </w:r>
      <w:r>
        <w:rPr>
          <w:rFonts w:ascii="Arial" w:hAnsi="Arial" w:cs="Arial"/>
          <w:b/>
          <w:bCs/>
          <w:sz w:val="22"/>
        </w:rPr>
        <w:tab/>
      </w:r>
      <w:r w:rsidR="0072376B" w:rsidRPr="0072376B">
        <w:rPr>
          <w:rFonts w:ascii="Arial" w:hAnsi="Arial" w:cs="Arial"/>
          <w:b/>
          <w:bCs/>
          <w:color w:val="943634" w:themeColor="accent2" w:themeShade="BF"/>
          <w:sz w:val="22"/>
        </w:rPr>
        <w:t>(adresse</w:t>
      </w:r>
      <w:r w:rsidR="00E1511C">
        <w:rPr>
          <w:rFonts w:ascii="Arial" w:hAnsi="Arial" w:cs="Arial"/>
          <w:b/>
          <w:bCs/>
          <w:color w:val="943634" w:themeColor="accent2" w:themeShade="BF"/>
          <w:sz w:val="22"/>
        </w:rPr>
        <w:t>)</w:t>
      </w:r>
    </w:p>
    <w:p w:rsidR="00AC3110" w:rsidRDefault="001F4A96">
      <w:pPr>
        <w:pStyle w:val="abt"/>
      </w:pPr>
      <w:r>
        <w:t xml:space="preserve">Referat af byggemøde nr. </w:t>
      </w:r>
      <w:r w:rsidRPr="001F4A96">
        <w:rPr>
          <w:color w:val="943634" w:themeColor="accent2" w:themeShade="BF"/>
        </w:rPr>
        <w:t>(</w:t>
      </w:r>
      <w:proofErr w:type="spellStart"/>
      <w:r w:rsidRPr="001F4A96">
        <w:rPr>
          <w:color w:val="943634" w:themeColor="accent2" w:themeShade="BF"/>
        </w:rPr>
        <w:t>nr</w:t>
      </w:r>
      <w:proofErr w:type="spellEnd"/>
      <w:r w:rsidRPr="001F4A96">
        <w:rPr>
          <w:color w:val="943634" w:themeColor="accent2" w:themeShade="BF"/>
        </w:rPr>
        <w:t>)</w:t>
      </w:r>
      <w:r w:rsidR="00EC0DE0">
        <w:t xml:space="preserve">, afholdt den </w:t>
      </w:r>
      <w:r w:rsidR="0072376B" w:rsidRPr="0072376B">
        <w:rPr>
          <w:color w:val="943634" w:themeColor="accent2" w:themeShade="BF"/>
        </w:rPr>
        <w:t>(dato)</w:t>
      </w:r>
      <w:r w:rsidR="0072376B">
        <w:t xml:space="preserve"> </w:t>
      </w:r>
      <w:r w:rsidR="00EC0DE0">
        <w:t>på byggepladsen.</w:t>
      </w:r>
    </w:p>
    <w:p w:rsidR="00AC3110" w:rsidRDefault="00EC0DE0">
      <w:pPr>
        <w:pStyle w:val="abref"/>
      </w:pPr>
      <w:r>
        <w:t>Mødedeltagere:</w:t>
      </w:r>
    </w:p>
    <w:p w:rsidR="00B72F7E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(deltagere, evt. afbud)</w:t>
      </w:r>
    </w:p>
    <w:p w:rsidR="00AC3110" w:rsidRDefault="00EC0DE0">
      <w:pPr>
        <w:pStyle w:val="abref"/>
      </w:pPr>
      <w:r>
        <w:t>Indsigelser mod sidste byggemødereferat:</w:t>
      </w:r>
    </w:p>
    <w:p w:rsidR="00AC3110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(evt. indsigelser)</w:t>
      </w:r>
    </w:p>
    <w:p w:rsidR="00AC3110" w:rsidRDefault="00EC0DE0">
      <w:pPr>
        <w:pStyle w:val="abref"/>
      </w:pPr>
      <w:r>
        <w:t>Tidsplan</w:t>
      </w:r>
    </w:p>
    <w:p w:rsidR="00AC3110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(status for evt. forsinkelser samt aftale om, hvordan disse indhentes)</w:t>
      </w:r>
    </w:p>
    <w:p w:rsidR="00AC3110" w:rsidRDefault="00EC0DE0">
      <w:pPr>
        <w:pStyle w:val="abref"/>
      </w:pPr>
      <w:r>
        <w:t>Bemanding</w:t>
      </w:r>
    </w:p>
    <w:p w:rsidR="00AC3110" w:rsidRPr="00E1511C" w:rsidRDefault="00E1511C">
      <w:pPr>
        <w:pStyle w:val="abt"/>
        <w:tabs>
          <w:tab w:val="clear" w:pos="2268"/>
          <w:tab w:val="left" w:pos="2694"/>
        </w:tabs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(de enkelte håndværkeres bemanding på pladsen)</w:t>
      </w:r>
    </w:p>
    <w:p w:rsidR="00AC3110" w:rsidRDefault="00EC0DE0">
      <w:pPr>
        <w:pStyle w:val="abref"/>
      </w:pPr>
      <w:r>
        <w:t>Vejrligsdage</w:t>
      </w:r>
    </w:p>
    <w:p w:rsidR="00AC3110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(samlet antal vejrligsdage til dato)</w:t>
      </w:r>
    </w:p>
    <w:p w:rsidR="00AC3110" w:rsidRDefault="00EC0DE0">
      <w:pPr>
        <w:pStyle w:val="abref"/>
      </w:pPr>
      <w:r>
        <w:t>Arbejdets stade</w:t>
      </w:r>
    </w:p>
    <w:p w:rsidR="00E1511C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(tabel over, hvor langt de enkelte delarbejder er kommet, målt i procent)</w:t>
      </w:r>
    </w:p>
    <w:p w:rsidR="00AC3110" w:rsidRDefault="00EC0DE0">
      <w:pPr>
        <w:pStyle w:val="abref"/>
      </w:pPr>
      <w:r>
        <w:t>Byggeplads</w:t>
      </w:r>
    </w:p>
    <w:p w:rsidR="00E1511C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(evt. byggepladsforhold så som renholdelse etc., samt forhold, der kan have indflydelse på sikkerhed og sundhed på byggepladsen)</w:t>
      </w:r>
    </w:p>
    <w:p w:rsidR="00AC3110" w:rsidRDefault="0072376B">
      <w:pPr>
        <w:pStyle w:val="abref"/>
      </w:pPr>
      <w:r>
        <w:t>Sikkerhed og sundhed</w:t>
      </w:r>
    </w:p>
    <w:p w:rsidR="00AC3110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(evt. uheld og andre forhold, der kan have betydning, samt evt. referat af sikkerhed</w:t>
      </w:r>
      <w:r w:rsidRPr="00E1511C">
        <w:rPr>
          <w:color w:val="943634" w:themeColor="accent2" w:themeShade="BF"/>
        </w:rPr>
        <w:t>s</w:t>
      </w:r>
      <w:r w:rsidRPr="00E1511C">
        <w:rPr>
          <w:color w:val="943634" w:themeColor="accent2" w:themeShade="BF"/>
        </w:rPr>
        <w:t>møde)</w:t>
      </w:r>
    </w:p>
    <w:p w:rsidR="00AC3110" w:rsidRDefault="00EC0DE0">
      <w:pPr>
        <w:pStyle w:val="Sidehoved"/>
        <w:tabs>
          <w:tab w:val="left" w:pos="1134"/>
        </w:tabs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PROJEKTFORHOLD</w:t>
      </w:r>
    </w:p>
    <w:p w:rsidR="00E1511C" w:rsidRDefault="00E1511C" w:rsidP="00E1511C">
      <w:pPr>
        <w:pStyle w:val="abref"/>
      </w:pPr>
      <w:r w:rsidRPr="00E1511C">
        <w:rPr>
          <w:color w:val="943634" w:themeColor="accent2" w:themeShade="BF"/>
        </w:rPr>
        <w:t>(Håndværker 1)</w:t>
      </w:r>
    </w:p>
    <w:p w:rsidR="00E1511C" w:rsidRPr="00E1511C" w:rsidRDefault="00E1511C" w:rsidP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(udførelsesmæssige aftaler, der vedrører den enkelte håndværker)</w:t>
      </w:r>
    </w:p>
    <w:p w:rsidR="00AC3110" w:rsidRDefault="00E1511C" w:rsidP="00E1511C">
      <w:pPr>
        <w:pStyle w:val="abref"/>
      </w:pPr>
      <w:r w:rsidRPr="00E1511C">
        <w:rPr>
          <w:color w:val="943634" w:themeColor="accent2" w:themeShade="BF"/>
        </w:rPr>
        <w:t xml:space="preserve"> </w:t>
      </w:r>
      <w:r>
        <w:rPr>
          <w:color w:val="943634" w:themeColor="accent2" w:themeShade="BF"/>
        </w:rPr>
        <w:t>(Håndværker 2</w:t>
      </w:r>
      <w:r w:rsidRPr="00E1511C">
        <w:rPr>
          <w:color w:val="943634" w:themeColor="accent2" w:themeShade="BF"/>
        </w:rPr>
        <w:t>)</w:t>
      </w:r>
    </w:p>
    <w:p w:rsidR="00E1511C" w:rsidRPr="00E1511C" w:rsidRDefault="00E1511C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</w:t>
      </w:r>
      <w:proofErr w:type="spellStart"/>
      <w:r>
        <w:rPr>
          <w:color w:val="943634" w:themeColor="accent2" w:themeShade="BF"/>
        </w:rPr>
        <w:t>osv</w:t>
      </w:r>
      <w:proofErr w:type="spellEnd"/>
      <w:r w:rsidRPr="00E1511C">
        <w:rPr>
          <w:color w:val="943634" w:themeColor="accent2" w:themeShade="BF"/>
        </w:rPr>
        <w:t>)</w:t>
      </w:r>
    </w:p>
    <w:p w:rsidR="00AC3110" w:rsidRDefault="00EC0DE0">
      <w:pPr>
        <w:pStyle w:val="abref"/>
      </w:pPr>
      <w:r>
        <w:t>Rådgivere</w:t>
      </w:r>
    </w:p>
    <w:p w:rsidR="00E1511C" w:rsidRPr="00E1511C" w:rsidRDefault="00E1511C">
      <w:pPr>
        <w:pStyle w:val="abt"/>
        <w:keepNext/>
        <w:rPr>
          <w:iCs/>
        </w:rPr>
      </w:pPr>
      <w:r w:rsidRPr="00E1511C">
        <w:rPr>
          <w:color w:val="943634" w:themeColor="accent2" w:themeShade="BF"/>
        </w:rPr>
        <w:t xml:space="preserve">(aftaler, der vedrører </w:t>
      </w:r>
      <w:r>
        <w:rPr>
          <w:color w:val="943634" w:themeColor="accent2" w:themeShade="BF"/>
        </w:rPr>
        <w:t>rådgiverne</w:t>
      </w:r>
      <w:r w:rsidRPr="00E1511C">
        <w:rPr>
          <w:color w:val="943634" w:themeColor="accent2" w:themeShade="BF"/>
        </w:rPr>
        <w:t>)</w:t>
      </w:r>
    </w:p>
    <w:p w:rsidR="00AA2566" w:rsidRDefault="00AA2566" w:rsidP="00AA2566">
      <w:pPr>
        <w:pStyle w:val="abref"/>
      </w:pPr>
      <w:r>
        <w:t>Bygherre</w:t>
      </w:r>
    </w:p>
    <w:p w:rsidR="00AA2566" w:rsidRDefault="00AA2566" w:rsidP="00AA2566">
      <w:pPr>
        <w:pStyle w:val="abt"/>
      </w:pPr>
      <w:r w:rsidRPr="00E1511C">
        <w:rPr>
          <w:color w:val="943634" w:themeColor="accent2" w:themeShade="BF"/>
        </w:rPr>
        <w:t xml:space="preserve">(aftaler, der vedrører </w:t>
      </w:r>
      <w:r>
        <w:rPr>
          <w:color w:val="943634" w:themeColor="accent2" w:themeShade="BF"/>
        </w:rPr>
        <w:t>bygherren</w:t>
      </w:r>
      <w:r w:rsidRPr="00E1511C">
        <w:rPr>
          <w:color w:val="943634" w:themeColor="accent2" w:themeShade="BF"/>
        </w:rPr>
        <w:t>)</w:t>
      </w:r>
    </w:p>
    <w:p w:rsidR="00AC3110" w:rsidRDefault="00AA2566">
      <w:pPr>
        <w:pStyle w:val="abref"/>
      </w:pPr>
      <w:r>
        <w:t>Myndigheder</w:t>
      </w:r>
    </w:p>
    <w:p w:rsidR="00AC3110" w:rsidRDefault="00E1511C">
      <w:pPr>
        <w:pStyle w:val="abt"/>
      </w:pPr>
      <w:r w:rsidRPr="00E1511C">
        <w:rPr>
          <w:color w:val="943634" w:themeColor="accent2" w:themeShade="BF"/>
        </w:rPr>
        <w:t>(</w:t>
      </w:r>
      <w:proofErr w:type="spellStart"/>
      <w:r w:rsidR="00AA2566">
        <w:rPr>
          <w:color w:val="943634" w:themeColor="accent2" w:themeShade="BF"/>
        </w:rPr>
        <w:t>evt</w:t>
      </w:r>
      <w:proofErr w:type="spellEnd"/>
      <w:r w:rsidR="00AA2566">
        <w:rPr>
          <w:color w:val="943634" w:themeColor="accent2" w:themeShade="BF"/>
        </w:rPr>
        <w:t xml:space="preserve"> anvisninger fra myndigheder, der kan påvirke byggeprocessen</w:t>
      </w:r>
      <w:bookmarkStart w:id="0" w:name="_GoBack"/>
      <w:bookmarkEnd w:id="0"/>
      <w:r w:rsidRPr="00E1511C">
        <w:rPr>
          <w:color w:val="943634" w:themeColor="accent2" w:themeShade="BF"/>
        </w:rPr>
        <w:t>)</w:t>
      </w:r>
    </w:p>
    <w:p w:rsidR="00AC3110" w:rsidRDefault="00EC0DE0">
      <w:pPr>
        <w:pStyle w:val="Sidehoved"/>
        <w:keepNext/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ØKONOMI-, KONTRAKT- OG GARANTIFORHOLD</w:t>
      </w:r>
    </w:p>
    <w:p w:rsidR="00AC3110" w:rsidRDefault="00EC0DE0">
      <w:pPr>
        <w:pStyle w:val="abt"/>
      </w:pPr>
      <w:r>
        <w:t xml:space="preserve">Alle aftaler om ekstraarbejder indgås forlods med </w:t>
      </w:r>
      <w:r w:rsidR="005E4FCC" w:rsidRPr="005E4FCC">
        <w:rPr>
          <w:color w:val="943634" w:themeColor="accent2" w:themeShade="BF"/>
        </w:rPr>
        <w:t>(bygherre eller rådgiver)</w:t>
      </w:r>
      <w:r>
        <w:t>. Et ekstr</w:t>
      </w:r>
      <w:r>
        <w:t>a</w:t>
      </w:r>
      <w:r>
        <w:t>arbejde er først endeligt aftalt, når det fremgår under nedenstående punkt ”Ekstraa</w:t>
      </w:r>
      <w:r>
        <w:t>r</w:t>
      </w:r>
      <w:r>
        <w:t>bejder, der er godkendt”.</w:t>
      </w:r>
    </w:p>
    <w:p w:rsidR="00AC3110" w:rsidRDefault="00EC0DE0">
      <w:pPr>
        <w:pStyle w:val="abref"/>
      </w:pPr>
      <w:r>
        <w:t>Ekstraarbejder, der skal prissættes:</w:t>
      </w:r>
    </w:p>
    <w:p w:rsidR="005E4FCC" w:rsidRDefault="005E4FCC">
      <w:pPr>
        <w:pStyle w:val="abt"/>
        <w:keepNext/>
        <w:rPr>
          <w:i/>
          <w:iCs/>
        </w:rPr>
      </w:pPr>
      <w:r w:rsidRPr="00E1511C">
        <w:rPr>
          <w:color w:val="943634" w:themeColor="accent2" w:themeShade="BF"/>
        </w:rPr>
        <w:t>(</w:t>
      </w:r>
      <w:r>
        <w:rPr>
          <w:color w:val="943634" w:themeColor="accent2" w:themeShade="BF"/>
        </w:rPr>
        <w:t>ekstraarbejder, som aftales på byggemødet</w:t>
      </w:r>
      <w:r w:rsidR="00704F2F">
        <w:rPr>
          <w:color w:val="943634" w:themeColor="accent2" w:themeShade="BF"/>
        </w:rPr>
        <w:t xml:space="preserve"> skrives op her</w:t>
      </w:r>
      <w:r w:rsidRPr="00E1511C">
        <w:rPr>
          <w:color w:val="943634" w:themeColor="accent2" w:themeShade="BF"/>
        </w:rPr>
        <w:t>)</w:t>
      </w:r>
    </w:p>
    <w:p w:rsidR="00AC3110" w:rsidRDefault="00EC0DE0">
      <w:pPr>
        <w:pStyle w:val="abref"/>
      </w:pPr>
      <w:r>
        <w:t>Ekstraarbejder, der er godkendt:</w:t>
      </w:r>
    </w:p>
    <w:p w:rsidR="00C235DC" w:rsidRDefault="00704F2F">
      <w:pPr>
        <w:pStyle w:val="abt"/>
      </w:pPr>
      <w:r w:rsidRPr="00E1511C">
        <w:rPr>
          <w:color w:val="943634" w:themeColor="accent2" w:themeShade="BF"/>
        </w:rPr>
        <w:t>(</w:t>
      </w:r>
      <w:r>
        <w:rPr>
          <w:color w:val="943634" w:themeColor="accent2" w:themeShade="BF"/>
        </w:rPr>
        <w:t>liste</w:t>
      </w:r>
      <w:r w:rsidRPr="00E1511C">
        <w:rPr>
          <w:color w:val="943634" w:themeColor="accent2" w:themeShade="BF"/>
        </w:rPr>
        <w:t xml:space="preserve"> over</w:t>
      </w:r>
      <w:r>
        <w:rPr>
          <w:color w:val="943634" w:themeColor="accent2" w:themeShade="BF"/>
        </w:rPr>
        <w:t xml:space="preserve"> de ekstraarbejder, hvor der foreligger underskrevet aftaleseddel)</w:t>
      </w:r>
    </w:p>
    <w:p w:rsidR="00AC3110" w:rsidRDefault="00EC0DE0" w:rsidP="00C3799E">
      <w:pPr>
        <w:pStyle w:val="Sidehoved"/>
        <w:keepNext/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ØVRIGT</w:t>
      </w:r>
    </w:p>
    <w:p w:rsidR="00AC3110" w:rsidRDefault="00EC0DE0">
      <w:pPr>
        <w:pStyle w:val="abref"/>
      </w:pPr>
      <w:r>
        <w:t>Næste byggemøde</w:t>
      </w:r>
    </w:p>
    <w:p w:rsidR="00AC3110" w:rsidRDefault="00704F2F">
      <w:pPr>
        <w:pStyle w:val="abt"/>
      </w:pPr>
      <w:r>
        <w:rPr>
          <w:color w:val="943634" w:themeColor="accent2" w:themeShade="BF"/>
        </w:rPr>
        <w:t>(d</w:t>
      </w:r>
      <w:r w:rsidR="00C3799E" w:rsidRPr="00C235DC">
        <w:rPr>
          <w:color w:val="943634" w:themeColor="accent2" w:themeShade="BF"/>
        </w:rPr>
        <w:t>ato</w:t>
      </w:r>
      <w:r>
        <w:rPr>
          <w:color w:val="943634" w:themeColor="accent2" w:themeShade="BF"/>
        </w:rPr>
        <w:t xml:space="preserve"> samt liste over, hvem der har mødepligt</w:t>
      </w:r>
      <w:r w:rsidR="00C3799E" w:rsidRPr="00C235DC">
        <w:rPr>
          <w:color w:val="943634" w:themeColor="accent2" w:themeShade="BF"/>
        </w:rPr>
        <w:t>)</w:t>
      </w:r>
    </w:p>
    <w:p w:rsidR="00AC3110" w:rsidRDefault="00EC0DE0">
      <w:pPr>
        <w:pStyle w:val="abref"/>
      </w:pPr>
      <w:r>
        <w:t>Eventuelt</w:t>
      </w:r>
    </w:p>
    <w:p w:rsidR="00AC3110" w:rsidRPr="00704F2F" w:rsidRDefault="00704F2F">
      <w:pPr>
        <w:pStyle w:val="abt"/>
        <w:rPr>
          <w:color w:val="943634" w:themeColor="accent2" w:themeShade="BF"/>
        </w:rPr>
      </w:pPr>
      <w:r w:rsidRPr="00704F2F">
        <w:rPr>
          <w:color w:val="943634" w:themeColor="accent2" w:themeShade="BF"/>
        </w:rPr>
        <w:t>(emner nævnt på byggemødet, som ikke direkte vedrører byggesagen)</w:t>
      </w:r>
    </w:p>
    <w:p w:rsidR="00AC3110" w:rsidRDefault="00EC0DE0">
      <w:pPr>
        <w:pStyle w:val="abref"/>
      </w:pPr>
      <w:proofErr w:type="gramStart"/>
      <w:r>
        <w:t>Referat  tilsendt</w:t>
      </w:r>
      <w:proofErr w:type="gramEnd"/>
      <w:r>
        <w:t xml:space="preserve"> pr. e-mail:</w:t>
      </w:r>
    </w:p>
    <w:p w:rsidR="00704F2F" w:rsidRDefault="00704F2F">
      <w:pPr>
        <w:pStyle w:val="abt"/>
        <w:rPr>
          <w:color w:val="943634" w:themeColor="accent2" w:themeShade="BF"/>
        </w:rPr>
      </w:pPr>
      <w:r w:rsidRPr="00E1511C">
        <w:rPr>
          <w:color w:val="943634" w:themeColor="accent2" w:themeShade="BF"/>
        </w:rPr>
        <w:t>(</w:t>
      </w:r>
      <w:r>
        <w:rPr>
          <w:color w:val="943634" w:themeColor="accent2" w:themeShade="BF"/>
        </w:rPr>
        <w:t>forsendelsesliste)</w:t>
      </w:r>
    </w:p>
    <w:sectPr w:rsidR="00704F2F">
      <w:headerReference w:type="first" r:id="rId8"/>
      <w:type w:val="continuous"/>
      <w:pgSz w:w="11907" w:h="16840" w:code="9"/>
      <w:pgMar w:top="1418" w:right="1134" w:bottom="1418" w:left="1134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47" w:rsidRDefault="00075D47">
      <w:pPr>
        <w:spacing w:after="0"/>
      </w:pPr>
      <w:r>
        <w:separator/>
      </w:r>
    </w:p>
  </w:endnote>
  <w:endnote w:type="continuationSeparator" w:id="0">
    <w:p w:rsidR="00075D47" w:rsidRDefault="00075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47" w:rsidRDefault="00075D47">
      <w:pPr>
        <w:spacing w:after="0"/>
      </w:pPr>
      <w:r>
        <w:separator/>
      </w:r>
    </w:p>
  </w:footnote>
  <w:footnote w:type="continuationSeparator" w:id="0">
    <w:p w:rsidR="00075D47" w:rsidRDefault="00075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10" w:rsidRDefault="00AC3110">
    <w:pPr>
      <w:pStyle w:val="Sidehoved"/>
      <w:tabs>
        <w:tab w:val="clear" w:pos="4153"/>
        <w:tab w:val="clear" w:pos="8306"/>
        <w:tab w:val="clear" w:pos="9072"/>
      </w:tabs>
      <w:ind w:left="-737" w:right="-73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0" w:legacyIndent="0"/>
      <w:lvlJc w:val="left"/>
    </w:lvl>
    <w:lvl w:ilvl="1">
      <w:start w:val="1"/>
      <w:numFmt w:val="upperLetter"/>
      <w:pStyle w:val="Overskrift2"/>
      <w:lvlText w:val="%1%2."/>
      <w:legacy w:legacy="1" w:legacySpace="0" w:legacyIndent="0"/>
      <w:lvlJc w:val="left"/>
    </w:lvl>
    <w:lvl w:ilvl="2">
      <w:start w:val="1"/>
      <w:numFmt w:val="decimal"/>
      <w:pStyle w:val="Overskrift3"/>
      <w:lvlText w:val="%1%2.%3."/>
      <w:legacy w:legacy="1" w:legacySpace="0" w:legacyIndent="0"/>
      <w:lvlJc w:val="left"/>
    </w:lvl>
    <w:lvl w:ilvl="3">
      <w:start w:val="1"/>
      <w:numFmt w:val="decimal"/>
      <w:pStyle w:val="Overskrift4"/>
      <w:lvlText w:val="%1%2.%3.%4."/>
      <w:legacy w:legacy="1" w:legacySpace="0" w:legacyIndent="0"/>
      <w:lvlJc w:val="left"/>
    </w:lvl>
    <w:lvl w:ilvl="4">
      <w:start w:val="1"/>
      <w:numFmt w:val="decimal"/>
      <w:pStyle w:val="Overskrift5"/>
      <w:lvlText w:val="%1%2.%3.%4..%5"/>
      <w:legacy w:legacy="1" w:legacySpace="144" w:legacyIndent="0"/>
      <w:lvlJc w:val="left"/>
    </w:lvl>
    <w:lvl w:ilvl="5">
      <w:start w:val="1"/>
      <w:numFmt w:val="decimal"/>
      <w:pStyle w:val="Overskrift6"/>
      <w:lvlText w:val="%1%2.%3.%4..%5.%6"/>
      <w:legacy w:legacy="1" w:legacySpace="144" w:legacyIndent="0"/>
      <w:lvlJc w:val="left"/>
    </w:lvl>
    <w:lvl w:ilvl="6">
      <w:start w:val="1"/>
      <w:numFmt w:val="decimal"/>
      <w:pStyle w:val="Overskrift7"/>
      <w:lvlText w:val="%1%2.%3.%4..%5.%6.%7"/>
      <w:legacy w:legacy="1" w:legacySpace="144" w:legacyIndent="0"/>
      <w:lvlJc w:val="left"/>
    </w:lvl>
    <w:lvl w:ilvl="7">
      <w:start w:val="1"/>
      <w:numFmt w:val="decimal"/>
      <w:pStyle w:val="Overskrift8"/>
      <w:lvlText w:val="%1%2.%3.%4..%5.%6.%7.%8"/>
      <w:legacy w:legacy="1" w:legacySpace="144" w:legacyIndent="0"/>
      <w:lvlJc w:val="left"/>
    </w:lvl>
    <w:lvl w:ilvl="8">
      <w:start w:val="1"/>
      <w:numFmt w:val="decimal"/>
      <w:pStyle w:val="Overskrift9"/>
      <w:lvlText w:val="%1%2.%3.%4..%5.%6.%7.%8.%9"/>
      <w:legacy w:legacy="1" w:legacySpace="144" w:legacyIndent="0"/>
      <w:lvlJc w:val="left"/>
    </w:lvl>
  </w:abstractNum>
  <w:abstractNum w:abstractNumId="1">
    <w:nsid w:val="0AF74AC9"/>
    <w:multiLevelType w:val="multilevel"/>
    <w:tmpl w:val="89ECC23E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10994"/>
    <w:multiLevelType w:val="hybridMultilevel"/>
    <w:tmpl w:val="4266BFD0"/>
    <w:lvl w:ilvl="0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CBB6AC5"/>
    <w:multiLevelType w:val="hybridMultilevel"/>
    <w:tmpl w:val="4266BFD0"/>
    <w:lvl w:ilvl="0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6546975C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23D553DE"/>
    <w:multiLevelType w:val="hybridMultilevel"/>
    <w:tmpl w:val="EF589BE6"/>
    <w:lvl w:ilvl="0" w:tplc="6546975C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1" w:tplc="6546975C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2C5E53FD"/>
    <w:multiLevelType w:val="hybridMultilevel"/>
    <w:tmpl w:val="C2B8C580"/>
    <w:lvl w:ilvl="0" w:tplc="F25081DC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142B8"/>
    <w:multiLevelType w:val="hybridMultilevel"/>
    <w:tmpl w:val="DB6A19E2"/>
    <w:lvl w:ilvl="0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47AE63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3F5C5C14"/>
    <w:multiLevelType w:val="singleLevel"/>
    <w:tmpl w:val="7F8CAC96"/>
    <w:lvl w:ilvl="0">
      <w:start w:val="1"/>
      <w:numFmt w:val="bullet"/>
      <w:pStyle w:val="avbi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63034E"/>
    <w:multiLevelType w:val="hybridMultilevel"/>
    <w:tmpl w:val="DB6A19E2"/>
    <w:lvl w:ilvl="0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44C90EBA"/>
    <w:multiLevelType w:val="hybridMultilevel"/>
    <w:tmpl w:val="4266BFD0"/>
    <w:lvl w:ilvl="0" w:tplc="47AE639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4BF9554E"/>
    <w:multiLevelType w:val="hybridMultilevel"/>
    <w:tmpl w:val="B93E2D88"/>
    <w:lvl w:ilvl="0" w:tplc="3D040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C62FE4"/>
    <w:multiLevelType w:val="multilevel"/>
    <w:tmpl w:val="0848172E"/>
    <w:lvl w:ilvl="0">
      <w:numFmt w:val="decimal"/>
      <w:pStyle w:val="abref"/>
      <w:lvlText w:val="11.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4E27EB7"/>
    <w:multiLevelType w:val="hybridMultilevel"/>
    <w:tmpl w:val="EF589BE6"/>
    <w:lvl w:ilvl="0" w:tplc="6546975C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6E1854C8"/>
    <w:multiLevelType w:val="hybridMultilevel"/>
    <w:tmpl w:val="C2B8C580"/>
    <w:lvl w:ilvl="0" w:tplc="F25081DC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47AE63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A9"/>
    <w:rsid w:val="00075D47"/>
    <w:rsid w:val="0013615B"/>
    <w:rsid w:val="001F4A96"/>
    <w:rsid w:val="00515B32"/>
    <w:rsid w:val="005E4FCC"/>
    <w:rsid w:val="00704F2F"/>
    <w:rsid w:val="0072376B"/>
    <w:rsid w:val="00830FA9"/>
    <w:rsid w:val="00AA2566"/>
    <w:rsid w:val="00AC3110"/>
    <w:rsid w:val="00B72F7E"/>
    <w:rsid w:val="00C235DC"/>
    <w:rsid w:val="00C3799E"/>
    <w:rsid w:val="00E1511C"/>
    <w:rsid w:val="00EC0DE0"/>
    <w:rsid w:val="00F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right" w:pos="9072"/>
      </w:tabs>
      <w:spacing w:after="120"/>
    </w:pPr>
    <w:rPr>
      <w:rFonts w:ascii="Courier New" w:hAnsi="Courier New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tabs>
        <w:tab w:val="left" w:pos="1247"/>
      </w:tabs>
      <w:spacing w:after="24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247"/>
      </w:tabs>
      <w:spacing w:after="24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247"/>
      </w:tabs>
      <w:spacing w:after="24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247"/>
      </w:tabs>
      <w:spacing w:after="60"/>
      <w:outlineLvl w:val="3"/>
    </w:p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semiHidden/>
    <w:rPr>
      <w:rFonts w:ascii="Arial" w:hAnsi="Arial" w:cs="Arial"/>
      <w:color w:val="336D6D"/>
      <w:sz w:val="22"/>
    </w:rPr>
  </w:style>
  <w:style w:type="paragraph" w:customStyle="1" w:styleId="avbind">
    <w:name w:val="avbind"/>
    <w:basedOn w:val="Normal"/>
    <w:pPr>
      <w:numPr>
        <w:numId w:val="2"/>
      </w:numPr>
      <w:ind w:left="1021" w:hanging="1021"/>
    </w:pPr>
  </w:style>
  <w:style w:type="paragraph" w:customStyle="1" w:styleId="avbind2">
    <w:name w:val="avbind2"/>
    <w:basedOn w:val="Normal"/>
    <w:rPr>
      <w:b/>
      <w:caps/>
      <w:u w:val="single"/>
    </w:rPr>
  </w:style>
  <w:style w:type="paragraph" w:customStyle="1" w:styleId="abref">
    <w:name w:val="abref"/>
    <w:basedOn w:val="Sidehoved"/>
    <w:pPr>
      <w:keepNext/>
      <w:numPr>
        <w:numId w:val="4"/>
      </w:numPr>
      <w:tabs>
        <w:tab w:val="clear" w:pos="4153"/>
        <w:tab w:val="clear" w:pos="8306"/>
        <w:tab w:val="clear" w:pos="9072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abt">
    <w:name w:val="abt"/>
    <w:basedOn w:val="Sidehoved"/>
    <w:pPr>
      <w:tabs>
        <w:tab w:val="left" w:pos="2268"/>
      </w:tabs>
      <w:ind w:left="1134"/>
    </w:pPr>
    <w:rPr>
      <w:rFonts w:ascii="Arial" w:hAnsi="Arial" w:cs="Arial"/>
      <w:sz w:val="22"/>
    </w:rPr>
  </w:style>
  <w:style w:type="character" w:styleId="Hyperlink">
    <w:name w:val="Hyperlink"/>
    <w:basedOn w:val="Standardskrifttypeiafsnit"/>
    <w:uiPriority w:val="99"/>
    <w:unhideWhenUsed/>
    <w:rsid w:val="00C37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right" w:pos="9072"/>
      </w:tabs>
      <w:spacing w:after="120"/>
    </w:pPr>
    <w:rPr>
      <w:rFonts w:ascii="Courier New" w:hAnsi="Courier New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tabs>
        <w:tab w:val="left" w:pos="1247"/>
      </w:tabs>
      <w:spacing w:after="24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247"/>
      </w:tabs>
      <w:spacing w:after="24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247"/>
      </w:tabs>
      <w:spacing w:after="24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247"/>
      </w:tabs>
      <w:spacing w:after="60"/>
      <w:outlineLvl w:val="3"/>
    </w:p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semiHidden/>
    <w:rPr>
      <w:rFonts w:ascii="Arial" w:hAnsi="Arial" w:cs="Arial"/>
      <w:color w:val="336D6D"/>
      <w:sz w:val="22"/>
    </w:rPr>
  </w:style>
  <w:style w:type="paragraph" w:customStyle="1" w:styleId="avbind">
    <w:name w:val="avbind"/>
    <w:basedOn w:val="Normal"/>
    <w:pPr>
      <w:numPr>
        <w:numId w:val="2"/>
      </w:numPr>
      <w:ind w:left="1021" w:hanging="1021"/>
    </w:pPr>
  </w:style>
  <w:style w:type="paragraph" w:customStyle="1" w:styleId="avbind2">
    <w:name w:val="avbind2"/>
    <w:basedOn w:val="Normal"/>
    <w:rPr>
      <w:b/>
      <w:caps/>
      <w:u w:val="single"/>
    </w:rPr>
  </w:style>
  <w:style w:type="paragraph" w:customStyle="1" w:styleId="abref">
    <w:name w:val="abref"/>
    <w:basedOn w:val="Sidehoved"/>
    <w:pPr>
      <w:keepNext/>
      <w:numPr>
        <w:numId w:val="4"/>
      </w:numPr>
      <w:tabs>
        <w:tab w:val="clear" w:pos="4153"/>
        <w:tab w:val="clear" w:pos="8306"/>
        <w:tab w:val="clear" w:pos="9072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abt">
    <w:name w:val="abt"/>
    <w:basedOn w:val="Sidehoved"/>
    <w:pPr>
      <w:tabs>
        <w:tab w:val="left" w:pos="2268"/>
      </w:tabs>
      <w:ind w:left="1134"/>
    </w:pPr>
    <w:rPr>
      <w:rFonts w:ascii="Arial" w:hAnsi="Arial" w:cs="Arial"/>
      <w:sz w:val="22"/>
    </w:rPr>
  </w:style>
  <w:style w:type="character" w:styleId="Hyperlink">
    <w:name w:val="Hyperlink"/>
    <w:basedOn w:val="Standardskrifttypeiafsnit"/>
    <w:uiPriority w:val="99"/>
    <w:unhideWhenUsed/>
    <w:rsid w:val="00C37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Kartotek\Jeanne\Brevpapir\Tegnestuen%20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Tegnestuen Brev</Template>
  <TotalTime>114</TotalTime>
  <Pages>2</Pages>
  <Words>230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København, den 2</vt:lpstr>
      <vt:lpstr>	København, den 2</vt:lpstr>
    </vt:vector>
  </TitlesOfParts>
  <Company> </Company>
  <LinksUpToDate>false</LinksUpToDate>
  <CharactersWithSpaces>1636</CharactersWithSpaces>
  <SharedDoc>false</SharedDoc>
  <HLinks>
    <vt:vector size="6" baseType="variant">
      <vt:variant>
        <vt:i4>1769565</vt:i4>
      </vt:variant>
      <vt:variant>
        <vt:i4>-1</vt:i4>
      </vt:variant>
      <vt:variant>
        <vt:i4>2049</vt:i4>
      </vt:variant>
      <vt:variant>
        <vt:i4>1</vt:i4>
      </vt:variant>
      <vt:variant>
        <vt:lpwstr>..\..\..\..\..\Desktop\DAV-logo2.jpg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København, den 2</dc:title>
  <dc:subject/>
  <dc:creator>Administrator</dc:creator>
  <cp:keywords/>
  <dc:description/>
  <cp:lastModifiedBy>ab</cp:lastModifiedBy>
  <cp:revision>6</cp:revision>
  <cp:lastPrinted>2007-05-23T16:54:00Z</cp:lastPrinted>
  <dcterms:created xsi:type="dcterms:W3CDTF">2012-05-09T13:03:00Z</dcterms:created>
  <dcterms:modified xsi:type="dcterms:W3CDTF">2012-05-09T16:17:00Z</dcterms:modified>
</cp:coreProperties>
</file>